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3D" w:rsidRPr="00156CD9" w:rsidRDefault="0010493D" w:rsidP="00227771">
      <w:pPr>
        <w:pStyle w:val="Web"/>
        <w:spacing w:line="276" w:lineRule="auto"/>
        <w:jc w:val="both"/>
        <w:rPr>
          <w:rFonts w:ascii="Cambria" w:hAnsi="Cambria" w:cs="Calibri"/>
          <w:color w:val="000000"/>
          <w:lang w:val="en-US"/>
        </w:rPr>
      </w:pPr>
      <w:r w:rsidRPr="00156CD9">
        <w:rPr>
          <w:rStyle w:val="a3"/>
          <w:rFonts w:ascii="Cambria" w:hAnsi="Cambria" w:cs="Calibri"/>
          <w:color w:val="000000"/>
          <w:lang w:val="en-US"/>
        </w:rPr>
        <w:t xml:space="preserve">Evangelia Stefani </w:t>
      </w:r>
      <w:r w:rsidRPr="00156CD9">
        <w:rPr>
          <w:rFonts w:ascii="Cambria" w:hAnsi="Cambria" w:cs="Calibri"/>
          <w:color w:val="000000"/>
          <w:lang w:val="en-US"/>
        </w:rPr>
        <w:t>is Head of the Ceramics, Frescoes and Mosaics Department, Archaeological Museum of Thessaloniki. She received her PhD from the Aristotle University of Thessaloniki on</w:t>
      </w:r>
      <w:bookmarkStart w:id="0" w:name="_GoBack"/>
      <w:bookmarkEnd w:id="0"/>
      <w:r w:rsidRPr="00156CD9">
        <w:rPr>
          <w:rFonts w:ascii="Cambria" w:hAnsi="Cambria" w:cs="Calibri"/>
          <w:color w:val="000000"/>
          <w:lang w:val="en-US"/>
        </w:rPr>
        <w:t xml:space="preserve"> the subject of the female dress in Palatial Crete. She has carried out many excavations in Northern Greece and her research interests focus on the Aegean Bronze Age, the early history and the historical topography of Macedonia. She is the curator of many temporary and permanent exhibitions, the author of 2 monographs and the co-editor of 5 volumes.</w:t>
      </w:r>
    </w:p>
    <w:p w:rsidR="0010493D" w:rsidRPr="00156CD9" w:rsidRDefault="0010493D" w:rsidP="00227771">
      <w:pPr>
        <w:pStyle w:val="Web"/>
        <w:spacing w:line="276" w:lineRule="auto"/>
        <w:jc w:val="both"/>
        <w:rPr>
          <w:rFonts w:ascii="Cambria" w:hAnsi="Cambria" w:cs="Calibri"/>
          <w:color w:val="000000"/>
          <w:lang w:val="en-US"/>
        </w:rPr>
      </w:pPr>
    </w:p>
    <w:p w:rsidR="0010493D" w:rsidRPr="00156CD9" w:rsidRDefault="0010493D" w:rsidP="0010493D">
      <w:pPr>
        <w:rPr>
          <w:rFonts w:ascii="Cambria" w:eastAsia="Times New Roman" w:hAnsi="Cambria"/>
          <w:color w:val="000000"/>
          <w:sz w:val="18"/>
          <w:szCs w:val="18"/>
        </w:rPr>
      </w:pPr>
      <w:r w:rsidRPr="00156CD9">
        <w:rPr>
          <w:rFonts w:ascii="Cambria" w:eastAsia="Times New Roman" w:hAnsi="Cambria"/>
          <w:color w:val="000000"/>
          <w:sz w:val="18"/>
          <w:szCs w:val="18"/>
        </w:rPr>
        <w:t>Δρ. Ευαγγελία Στεφανή</w:t>
      </w:r>
      <w:r w:rsidRPr="00156CD9">
        <w:rPr>
          <w:rFonts w:ascii="Cambria" w:eastAsia="Times New Roman" w:hAnsi="Cambria"/>
          <w:color w:val="000000"/>
          <w:sz w:val="18"/>
          <w:szCs w:val="18"/>
        </w:rPr>
        <w:br/>
        <w:t>Αρχαιολογικό Μουσείο Θεσσαλονίκης</w:t>
      </w:r>
      <w:r w:rsidRPr="00156CD9">
        <w:rPr>
          <w:rFonts w:ascii="Cambria" w:eastAsia="Times New Roman" w:hAnsi="Cambria"/>
          <w:color w:val="000000"/>
          <w:sz w:val="18"/>
          <w:szCs w:val="18"/>
        </w:rPr>
        <w:br/>
        <w:t>Προϊσταμένη Τμήματος Συλλογών Κεραμικής, Ψηφιδωτών και Τοιχογραφιών</w:t>
      </w:r>
    </w:p>
    <w:p w:rsidR="0010493D" w:rsidRPr="00156CD9" w:rsidRDefault="0010493D" w:rsidP="0010493D">
      <w:pPr>
        <w:rPr>
          <w:rFonts w:ascii="Cambria" w:eastAsia="Times New Roman" w:hAnsi="Cambria"/>
          <w:color w:val="000000"/>
          <w:sz w:val="18"/>
          <w:szCs w:val="18"/>
          <w:lang w:val="en-US"/>
        </w:rPr>
      </w:pPr>
      <w:r w:rsidRPr="00156CD9">
        <w:rPr>
          <w:rFonts w:ascii="Cambria" w:eastAsia="Times New Roman" w:hAnsi="Cambria"/>
          <w:color w:val="000000"/>
          <w:sz w:val="18"/>
          <w:szCs w:val="18"/>
        </w:rPr>
        <w:t>Μ</w:t>
      </w:r>
      <w:r w:rsidRPr="00156CD9">
        <w:rPr>
          <w:rFonts w:ascii="Cambria" w:eastAsia="Times New Roman" w:hAnsi="Cambria"/>
          <w:color w:val="000000"/>
          <w:sz w:val="18"/>
          <w:szCs w:val="18"/>
          <w:lang w:val="en-US"/>
        </w:rPr>
        <w:t xml:space="preserve">. </w:t>
      </w:r>
      <w:r w:rsidRPr="00156CD9">
        <w:rPr>
          <w:rFonts w:ascii="Cambria" w:eastAsia="Times New Roman" w:hAnsi="Cambria"/>
          <w:color w:val="000000"/>
          <w:sz w:val="18"/>
          <w:szCs w:val="18"/>
        </w:rPr>
        <w:t>Ανδρόνικου</w:t>
      </w:r>
      <w:r w:rsidRPr="00156CD9">
        <w:rPr>
          <w:rFonts w:ascii="Cambria" w:eastAsia="Times New Roman" w:hAnsi="Cambria"/>
          <w:color w:val="000000"/>
          <w:sz w:val="18"/>
          <w:szCs w:val="18"/>
          <w:lang w:val="en-US"/>
        </w:rPr>
        <w:t xml:space="preserve"> 6, 546 21, </w:t>
      </w:r>
      <w:r w:rsidRPr="00156CD9">
        <w:rPr>
          <w:rFonts w:ascii="Cambria" w:eastAsia="Times New Roman" w:hAnsi="Cambria"/>
          <w:color w:val="000000"/>
          <w:sz w:val="18"/>
          <w:szCs w:val="18"/>
        </w:rPr>
        <w:t>Θεσσαλονίκη</w:t>
      </w:r>
      <w:r w:rsidRPr="00156CD9">
        <w:rPr>
          <w:rFonts w:ascii="Cambria" w:eastAsia="Times New Roman" w:hAnsi="Cambria"/>
          <w:color w:val="000000"/>
          <w:sz w:val="18"/>
          <w:szCs w:val="18"/>
          <w:lang w:val="en-US"/>
        </w:rPr>
        <w:br/>
      </w:r>
      <w:r w:rsidRPr="00156CD9">
        <w:rPr>
          <w:rFonts w:ascii="Cambria" w:eastAsia="Times New Roman" w:hAnsi="Cambria"/>
          <w:color w:val="000000"/>
          <w:sz w:val="18"/>
          <w:szCs w:val="18"/>
        </w:rPr>
        <w:t>Τ</w:t>
      </w:r>
      <w:r w:rsidRPr="00156CD9">
        <w:rPr>
          <w:rFonts w:ascii="Cambria" w:eastAsia="Times New Roman" w:hAnsi="Cambria"/>
          <w:color w:val="000000"/>
          <w:sz w:val="18"/>
          <w:szCs w:val="18"/>
          <w:lang w:val="en-US"/>
        </w:rPr>
        <w:t>.: 2313 310 201 (</w:t>
      </w:r>
      <w:proofErr w:type="spellStart"/>
      <w:r w:rsidRPr="00156CD9">
        <w:rPr>
          <w:rFonts w:ascii="Cambria" w:eastAsia="Times New Roman" w:hAnsi="Cambria"/>
          <w:color w:val="000000"/>
          <w:sz w:val="18"/>
          <w:szCs w:val="18"/>
        </w:rPr>
        <w:t>εσωτ</w:t>
      </w:r>
      <w:proofErr w:type="spellEnd"/>
      <w:r w:rsidRPr="00156CD9">
        <w:rPr>
          <w:rFonts w:ascii="Cambria" w:eastAsia="Times New Roman" w:hAnsi="Cambria"/>
          <w:color w:val="000000"/>
          <w:sz w:val="18"/>
          <w:szCs w:val="18"/>
          <w:lang w:val="en-US"/>
        </w:rPr>
        <w:t>.254)</w:t>
      </w:r>
      <w:r w:rsidRPr="00156CD9">
        <w:rPr>
          <w:rFonts w:ascii="Cambria" w:eastAsia="Times New Roman" w:hAnsi="Cambria"/>
          <w:color w:val="000000"/>
          <w:sz w:val="18"/>
          <w:szCs w:val="18"/>
          <w:lang w:val="en-US"/>
        </w:rPr>
        <w:br/>
      </w:r>
      <w:r w:rsidRPr="00156CD9">
        <w:rPr>
          <w:rFonts w:ascii="Cambria" w:eastAsia="Times New Roman" w:hAnsi="Cambria"/>
          <w:color w:val="000000"/>
          <w:sz w:val="18"/>
          <w:szCs w:val="18"/>
        </w:rPr>
        <w:t>Φ</w:t>
      </w:r>
      <w:r w:rsidRPr="00156CD9">
        <w:rPr>
          <w:rFonts w:ascii="Cambria" w:eastAsia="Times New Roman" w:hAnsi="Cambria"/>
          <w:color w:val="000000"/>
          <w:sz w:val="18"/>
          <w:szCs w:val="18"/>
          <w:lang w:val="en-US"/>
        </w:rPr>
        <w:t>.: 2310 861306</w:t>
      </w:r>
      <w:r w:rsidRPr="00156CD9">
        <w:rPr>
          <w:rFonts w:ascii="Cambria" w:eastAsia="Times New Roman" w:hAnsi="Cambria"/>
          <w:color w:val="000000"/>
          <w:sz w:val="18"/>
          <w:szCs w:val="18"/>
          <w:lang w:val="en-US"/>
        </w:rPr>
        <w:br/>
      </w:r>
      <w:r w:rsidRPr="00156CD9">
        <w:rPr>
          <w:rFonts w:ascii="Cambria" w:eastAsia="Times New Roman" w:hAnsi="Cambria"/>
          <w:color w:val="000000"/>
          <w:sz w:val="18"/>
          <w:szCs w:val="18"/>
          <w:lang w:val="en-US"/>
        </w:rPr>
        <w:br/>
      </w:r>
      <w:r w:rsidRPr="00156CD9">
        <w:rPr>
          <w:rFonts w:ascii="Cambria" w:eastAsia="Times New Roman" w:hAnsi="Cambria"/>
          <w:color w:val="000000"/>
          <w:sz w:val="18"/>
          <w:szCs w:val="18"/>
          <w:lang w:val="en-US"/>
        </w:rPr>
        <w:br/>
        <w:t>Dr. Evangelia (Liana) Stefani</w:t>
      </w:r>
      <w:r w:rsidRPr="00156CD9">
        <w:rPr>
          <w:rFonts w:ascii="Cambria" w:eastAsia="Times New Roman" w:hAnsi="Cambria"/>
          <w:color w:val="000000"/>
          <w:sz w:val="18"/>
          <w:szCs w:val="18"/>
          <w:lang w:val="en-US"/>
        </w:rPr>
        <w:br/>
        <w:t>Archaeological Museum of Thessaloniki</w:t>
      </w:r>
    </w:p>
    <w:p w:rsidR="0010493D" w:rsidRPr="00156CD9" w:rsidRDefault="0010493D" w:rsidP="0010493D">
      <w:pPr>
        <w:rPr>
          <w:rFonts w:ascii="Cambria" w:eastAsia="Times New Roman" w:hAnsi="Cambria"/>
          <w:color w:val="000000"/>
          <w:sz w:val="18"/>
          <w:szCs w:val="18"/>
          <w:lang w:val="en-US"/>
        </w:rPr>
      </w:pPr>
      <w:r w:rsidRPr="00156CD9">
        <w:rPr>
          <w:rFonts w:ascii="Cambria" w:eastAsia="Times New Roman" w:hAnsi="Cambria"/>
          <w:color w:val="000000"/>
          <w:sz w:val="18"/>
          <w:szCs w:val="18"/>
          <w:lang w:val="en-US"/>
        </w:rPr>
        <w:t>Head of the Ceramics, Frescoes and Mosaics Department</w:t>
      </w:r>
      <w:r w:rsidRPr="00156CD9">
        <w:rPr>
          <w:rFonts w:ascii="Cambria" w:eastAsia="Times New Roman" w:hAnsi="Cambria"/>
          <w:color w:val="000000"/>
          <w:sz w:val="18"/>
          <w:szCs w:val="18"/>
          <w:lang w:val="en-US"/>
        </w:rPr>
        <w:br/>
        <w:t>T.: 2313 310 201 (in. line 254)</w:t>
      </w:r>
      <w:r w:rsidRPr="00156CD9">
        <w:rPr>
          <w:rFonts w:ascii="Cambria" w:eastAsia="Times New Roman" w:hAnsi="Cambria"/>
          <w:color w:val="000000"/>
          <w:sz w:val="18"/>
          <w:szCs w:val="18"/>
          <w:lang w:val="en-US"/>
        </w:rPr>
        <w:br/>
        <w:t>F.: 2310 861.306</w:t>
      </w:r>
    </w:p>
    <w:p w:rsidR="001A3A64" w:rsidRPr="0010493D" w:rsidRDefault="001A3A64">
      <w:pPr>
        <w:rPr>
          <w:lang w:val="en-US"/>
        </w:rPr>
      </w:pPr>
    </w:p>
    <w:sectPr w:rsidR="001A3A64" w:rsidRPr="001049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Calibri Light">
    <w:altName w:val="Arial"/>
    <w:panose1 w:val="020B0604020202020204"/>
    <w:charset w:val="A1"/>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2F"/>
    <w:rsid w:val="0010493D"/>
    <w:rsid w:val="00156CD9"/>
    <w:rsid w:val="001A3A64"/>
    <w:rsid w:val="00227771"/>
    <w:rsid w:val="00C70B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0493D"/>
    <w:pPr>
      <w:spacing w:after="0" w:line="240" w:lineRule="auto"/>
    </w:pPr>
    <w:rPr>
      <w:rFonts w:ascii="Times New Roman" w:hAnsi="Times New Roman" w:cs="Times New Roman"/>
      <w:sz w:val="24"/>
      <w:szCs w:val="24"/>
      <w:lang w:eastAsia="el-GR"/>
    </w:rPr>
  </w:style>
  <w:style w:type="character" w:styleId="a3">
    <w:name w:val="Strong"/>
    <w:basedOn w:val="a0"/>
    <w:uiPriority w:val="22"/>
    <w:qFormat/>
    <w:rsid w:val="00104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0493D"/>
    <w:pPr>
      <w:spacing w:after="0" w:line="240" w:lineRule="auto"/>
    </w:pPr>
    <w:rPr>
      <w:rFonts w:ascii="Times New Roman" w:hAnsi="Times New Roman" w:cs="Times New Roman"/>
      <w:sz w:val="24"/>
      <w:szCs w:val="24"/>
      <w:lang w:eastAsia="el-GR"/>
    </w:rPr>
  </w:style>
  <w:style w:type="character" w:styleId="a3">
    <w:name w:val="Strong"/>
    <w:basedOn w:val="a0"/>
    <w:uiPriority w:val="22"/>
    <w:qFormat/>
    <w:rsid w:val="00104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36982">
      <w:bodyDiv w:val="1"/>
      <w:marLeft w:val="0"/>
      <w:marRight w:val="0"/>
      <w:marTop w:val="0"/>
      <w:marBottom w:val="0"/>
      <w:divBdr>
        <w:top w:val="none" w:sz="0" w:space="0" w:color="auto"/>
        <w:left w:val="none" w:sz="0" w:space="0" w:color="auto"/>
        <w:bottom w:val="none" w:sz="0" w:space="0" w:color="auto"/>
        <w:right w:val="none" w:sz="0" w:space="0" w:color="auto"/>
      </w:divBdr>
    </w:div>
    <w:div w:id="112469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773</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Έλενα Χαϊδιά</dc:creator>
  <cp:keywords/>
  <dc:description/>
  <cp:lastModifiedBy>International Summer School</cp:lastModifiedBy>
  <cp:revision>5</cp:revision>
  <dcterms:created xsi:type="dcterms:W3CDTF">2017-09-22T13:25:00Z</dcterms:created>
  <dcterms:modified xsi:type="dcterms:W3CDTF">2017-10-16T11:44:00Z</dcterms:modified>
</cp:coreProperties>
</file>