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9B" w:rsidRPr="00D30FDC" w:rsidRDefault="0056489B" w:rsidP="008D41C2">
      <w:pPr>
        <w:pStyle w:val="Web"/>
        <w:spacing w:line="276" w:lineRule="auto"/>
        <w:jc w:val="both"/>
        <w:rPr>
          <w:rFonts w:ascii="Cambria" w:hAnsi="Cambria"/>
          <w:sz w:val="24"/>
          <w:szCs w:val="24"/>
          <w:lang w:val="en-US"/>
        </w:rPr>
      </w:pPr>
      <w:r w:rsidRPr="00D30FDC">
        <w:rPr>
          <w:rFonts w:ascii="Cambria" w:hAnsi="Cambria"/>
          <w:sz w:val="24"/>
          <w:szCs w:val="24"/>
          <w:lang w:val="en-US"/>
        </w:rPr>
        <w:t>Chavdar Tzochev has a PhD in classical archaeology from Sofia University. He held a Mellon Postdoctoral Research Fellowship and a Kress Publication Fellowship at the American School of Classical Studies at Athens. His monograph on the amphora stamps from Thasos has been published in the Athenian Agora series. He has also written on various topics related to ancient Thrace. Currently he is the IT Officer of the British School at Athens</w:t>
      </w:r>
      <w:bookmarkStart w:id="0" w:name="_GoBack"/>
      <w:bookmarkEnd w:id="0"/>
      <w:r w:rsidRPr="00D30FDC">
        <w:rPr>
          <w:rFonts w:ascii="Cambria" w:hAnsi="Cambria"/>
          <w:sz w:val="24"/>
          <w:szCs w:val="24"/>
          <w:lang w:val="en-US"/>
        </w:rPr>
        <w:t>.</w:t>
      </w:r>
    </w:p>
    <w:p w:rsidR="00AA645B" w:rsidRPr="0056489B" w:rsidRDefault="00AA645B">
      <w:pPr>
        <w:rPr>
          <w:lang w:val="en-US"/>
        </w:rPr>
      </w:pPr>
    </w:p>
    <w:sectPr w:rsidR="00AA645B" w:rsidRPr="005648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C7"/>
    <w:rsid w:val="005455C7"/>
    <w:rsid w:val="0056489B"/>
    <w:rsid w:val="008D41C2"/>
    <w:rsid w:val="00AA645B"/>
    <w:rsid w:val="00D30F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489B"/>
    <w:pPr>
      <w:spacing w:before="100" w:beforeAutospacing="1" w:after="100" w:afterAutospacing="1"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489B"/>
    <w:pPr>
      <w:spacing w:before="100" w:beforeAutospacing="1" w:after="100" w:afterAutospacing="1"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373</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5</cp:revision>
  <dcterms:created xsi:type="dcterms:W3CDTF">2017-09-28T07:23:00Z</dcterms:created>
  <dcterms:modified xsi:type="dcterms:W3CDTF">2017-10-16T11:47:00Z</dcterms:modified>
</cp:coreProperties>
</file>